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304" w:rsidRDefault="00AF1304" w:rsidP="00AF13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upper11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Темы контрольных работ по дисциплине «</w:t>
      </w:r>
      <w:r w:rsidR="00351E05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Основы психологического тренинга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</w:p>
    <w:p w:rsidR="00AF1304" w:rsidRDefault="00AF1304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>Области применения тренинга общения. Виды и цели. Эффекты тренинга.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>Позиция тренера. Трудности, возникающие при работе с группой.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 xml:space="preserve">Принципы организации и методики работы </w:t>
      </w:r>
      <w:proofErr w:type="spellStart"/>
      <w:r w:rsidRPr="00351E05">
        <w:rPr>
          <w:rFonts w:ascii="Times New Roman" w:hAnsi="Times New Roman" w:cs="Times New Roman"/>
          <w:sz w:val="28"/>
          <w:szCs w:val="28"/>
        </w:rPr>
        <w:t>тренинговых</w:t>
      </w:r>
      <w:proofErr w:type="spellEnd"/>
      <w:r w:rsidRPr="00351E05">
        <w:rPr>
          <w:rFonts w:ascii="Times New Roman" w:hAnsi="Times New Roman" w:cs="Times New Roman"/>
          <w:sz w:val="28"/>
          <w:szCs w:val="28"/>
        </w:rPr>
        <w:t xml:space="preserve"> групп общения.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>Основные роли ведущего группы и стили руководства.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 xml:space="preserve">Методические разработки и содержание </w:t>
      </w:r>
      <w:proofErr w:type="spellStart"/>
      <w:r w:rsidRPr="00351E05">
        <w:rPr>
          <w:rFonts w:ascii="Times New Roman" w:hAnsi="Times New Roman" w:cs="Times New Roman"/>
          <w:sz w:val="28"/>
          <w:szCs w:val="28"/>
        </w:rPr>
        <w:t>тренинговых</w:t>
      </w:r>
      <w:proofErr w:type="spellEnd"/>
      <w:r w:rsidRPr="00351E05">
        <w:rPr>
          <w:rFonts w:ascii="Times New Roman" w:hAnsi="Times New Roman" w:cs="Times New Roman"/>
          <w:sz w:val="28"/>
          <w:szCs w:val="28"/>
        </w:rPr>
        <w:t xml:space="preserve"> занятий.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>Методики и упражнения для развития коммуникативных навыков.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>Тренинг: этапы его развития. Вступление.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>Игровое общение. Противостояние. Личностное общение.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>Классификация упражнений, используемых в тренинге.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1E05">
        <w:rPr>
          <w:rFonts w:ascii="Times New Roman" w:hAnsi="Times New Roman" w:cs="Times New Roman"/>
          <w:sz w:val="28"/>
          <w:szCs w:val="28"/>
        </w:rPr>
        <w:t>Бихевириальн</w:t>
      </w:r>
      <w:proofErr w:type="gramStart"/>
      <w:r w:rsidRPr="00351E05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51E0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51E05">
        <w:rPr>
          <w:rFonts w:ascii="Times New Roman" w:hAnsi="Times New Roman" w:cs="Times New Roman"/>
          <w:sz w:val="28"/>
          <w:szCs w:val="28"/>
        </w:rPr>
        <w:t xml:space="preserve"> ориентированные группы.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1E05">
        <w:rPr>
          <w:rFonts w:ascii="Times New Roman" w:hAnsi="Times New Roman" w:cs="Times New Roman"/>
          <w:sz w:val="28"/>
          <w:szCs w:val="28"/>
        </w:rPr>
        <w:t>Психодраматический</w:t>
      </w:r>
      <w:proofErr w:type="spellEnd"/>
      <w:r w:rsidRPr="00351E05">
        <w:rPr>
          <w:rFonts w:ascii="Times New Roman" w:hAnsi="Times New Roman" w:cs="Times New Roman"/>
          <w:sz w:val="28"/>
          <w:szCs w:val="28"/>
        </w:rPr>
        <w:t xml:space="preserve"> подход.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>Гуманистический подход.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1E05">
        <w:rPr>
          <w:rFonts w:ascii="Times New Roman" w:hAnsi="Times New Roman" w:cs="Times New Roman"/>
          <w:sz w:val="28"/>
          <w:szCs w:val="28"/>
        </w:rPr>
        <w:t>Транзактный</w:t>
      </w:r>
      <w:proofErr w:type="spellEnd"/>
      <w:r w:rsidRPr="00351E05">
        <w:rPr>
          <w:rFonts w:ascii="Times New Roman" w:hAnsi="Times New Roman" w:cs="Times New Roman"/>
          <w:sz w:val="28"/>
          <w:szCs w:val="28"/>
        </w:rPr>
        <w:t xml:space="preserve"> анализ.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1E05">
        <w:rPr>
          <w:rFonts w:ascii="Times New Roman" w:hAnsi="Times New Roman" w:cs="Times New Roman"/>
          <w:sz w:val="28"/>
          <w:szCs w:val="28"/>
        </w:rPr>
        <w:t>Гештальт-подход</w:t>
      </w:r>
      <w:proofErr w:type="spellEnd"/>
      <w:r w:rsidRPr="00351E05">
        <w:rPr>
          <w:rFonts w:ascii="Times New Roman" w:hAnsi="Times New Roman" w:cs="Times New Roman"/>
          <w:sz w:val="28"/>
          <w:szCs w:val="28"/>
        </w:rPr>
        <w:t xml:space="preserve"> в групповой работе.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>Поведенческая психотерапия.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>Развлекательные упражнения. Разминочные упражнения.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>Танцевально-песенные упражнения. Упражнения на развитие несловесных «языков общения».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>Упражнения для медитации.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1E05">
        <w:rPr>
          <w:rFonts w:ascii="Times New Roman" w:hAnsi="Times New Roman" w:cs="Times New Roman"/>
          <w:sz w:val="28"/>
          <w:szCs w:val="28"/>
        </w:rPr>
        <w:t>Психогимнастика</w:t>
      </w:r>
      <w:proofErr w:type="spellEnd"/>
      <w:r w:rsidRPr="00351E05">
        <w:rPr>
          <w:rFonts w:ascii="Times New Roman" w:hAnsi="Times New Roman" w:cs="Times New Roman"/>
          <w:sz w:val="28"/>
          <w:szCs w:val="28"/>
        </w:rPr>
        <w:t>.</w:t>
      </w:r>
    </w:p>
    <w:p w:rsidR="00351E05" w:rsidRPr="00351E05" w:rsidRDefault="00351E05" w:rsidP="00351E0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E05">
        <w:rPr>
          <w:rFonts w:ascii="Times New Roman" w:hAnsi="Times New Roman" w:cs="Times New Roman"/>
          <w:sz w:val="28"/>
          <w:szCs w:val="28"/>
        </w:rPr>
        <w:t>Упражнения для изучения межличностных ролей.</w:t>
      </w:r>
    </w:p>
    <w:p w:rsidR="00AF1304" w:rsidRDefault="00AF1304" w:rsidP="00AF1304"/>
    <w:p w:rsidR="00AF1304" w:rsidRPr="00AF1304" w:rsidRDefault="00AF1304" w:rsidP="00AF13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оформлению контрольных работ по дисциплине «</w:t>
      </w:r>
      <w:proofErr w:type="spellStart"/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Конфликтология</w:t>
      </w:r>
      <w:proofErr w:type="spellEnd"/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B0ABE" w:rsidRDefault="00AF1304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структуре.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Структура контрольной работы должна способствовать раскрытию темы: иметь титульный лист, содержание, введение, основную часть, заключение, список литературы.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содержанию (основной части).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а) во введении обосновывается актуальность темы, определяется цель работы, задачи и методы исследования.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б) при определении целей и задач исследования необходимо правильно их формулировать. Так, в качестве цели не следует указывать «сделать». 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Правильно будет использовать глаголы «раскрыть», «определить», «установить», «показать», «выявить» и т.д.;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в) основная часть работы включает два-четыре вопроса.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Каждый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из которых посвящается решению задач, сформулированных во введении и заканчивается констатацией итогов;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г) приветствуется иллюстрация содержания работы таблицами, графическим материалом (рисунками, схемами и т.п.);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AF1304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AF1304">
        <w:rPr>
          <w:rFonts w:ascii="Times New Roman" w:eastAsia="Times New Roman" w:hAnsi="Times New Roman" w:cs="Times New Roman"/>
          <w:sz w:val="24"/>
          <w:szCs w:val="24"/>
        </w:rPr>
        <w:t>) необходимо давать ссылки на используемую Вами литературу;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sz w:val="24"/>
          <w:szCs w:val="24"/>
        </w:rPr>
        <w:lastRenderedPageBreak/>
        <w:t>е) заключение должно содержать сделанные автором работы выводы, итоги исследования;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ж) вслед за заключением идёт список литературы, который должен быть составлен в соответствии с установленными требованиями. Если в работе имеются приложения, они оформляются на отдельных листах и должны быть соответственно пронумерованы.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 к оформлению.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Работа выполняется рукописно в тетради или на листах А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Нумерация страниц начинается с титульного листа.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На титульном листе и на странице «Содержание» номер страницы не указывается.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Нумерация указывается с третьей страницы.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На титульном листе указывается название вуза; специальность, дисциплина, тема контрольной работы; курс обучения, группа, </w:t>
      </w:r>
      <w:r w:rsidRPr="00AF1304">
        <w:rPr>
          <w:rFonts w:ascii="Times New Roman" w:eastAsia="Times New Roman" w:hAnsi="Times New Roman" w:cs="Times New Roman"/>
          <w:bCs/>
          <w:sz w:val="24"/>
          <w:szCs w:val="24"/>
        </w:rPr>
        <w:t>ФИО автора;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ФИО, учёное звание, степень преподавателя; город и год.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Список литературы оформляется в алфавитном порядке</w:t>
      </w:r>
      <w:bookmarkEnd w:id="0"/>
      <w:r w:rsidR="00EC0F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1E05" w:rsidRDefault="00351E05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C0F5E" w:rsidRDefault="00351E05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Тема контрольной работы выбирается студентом самостоятельно</w:t>
      </w:r>
    </w:p>
    <w:p w:rsidR="00EC0F5E" w:rsidRPr="00AF1304" w:rsidRDefault="00EC0F5E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EC0F5E" w:rsidRPr="00AF1304" w:rsidSect="00910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7A"/>
    <w:multiLevelType w:val="multilevel"/>
    <w:tmpl w:val="000000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27332"/>
    <w:multiLevelType w:val="hybridMultilevel"/>
    <w:tmpl w:val="12ACA990"/>
    <w:lvl w:ilvl="0" w:tplc="98322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F1304"/>
    <w:rsid w:val="00183B69"/>
    <w:rsid w:val="00351E05"/>
    <w:rsid w:val="004B0ABE"/>
    <w:rsid w:val="00910DDD"/>
    <w:rsid w:val="00AF1304"/>
    <w:rsid w:val="00EC0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DD"/>
  </w:style>
  <w:style w:type="paragraph" w:styleId="2">
    <w:name w:val="heading 2"/>
    <w:basedOn w:val="a"/>
    <w:link w:val="20"/>
    <w:uiPriority w:val="9"/>
    <w:qFormat/>
    <w:rsid w:val="00AF13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F1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F1304"/>
  </w:style>
  <w:style w:type="paragraph" w:customStyle="1" w:styleId="c6">
    <w:name w:val="c6"/>
    <w:basedOn w:val="a"/>
    <w:rsid w:val="00AF1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F1304"/>
  </w:style>
  <w:style w:type="character" w:customStyle="1" w:styleId="20">
    <w:name w:val="Заголовок 2 Знак"/>
    <w:basedOn w:val="a0"/>
    <w:link w:val="2"/>
    <w:uiPriority w:val="9"/>
    <w:rsid w:val="00AF130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List Paragraph"/>
    <w:basedOn w:val="a"/>
    <w:uiPriority w:val="99"/>
    <w:qFormat/>
    <w:rsid w:val="00AF1304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2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2018-02-06T11:31:00Z</dcterms:created>
  <dcterms:modified xsi:type="dcterms:W3CDTF">2018-02-06T12:24:00Z</dcterms:modified>
</cp:coreProperties>
</file>